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92" w:rsidRDefault="00011992">
      <w:pPr>
        <w:pStyle w:val="Corpotesto"/>
        <w:rPr>
          <w:rFonts w:ascii="Tahoma"/>
          <w:b/>
          <w:sz w:val="26"/>
        </w:rPr>
      </w:pPr>
      <w:bookmarkStart w:id="0" w:name="_GoBack"/>
      <w:bookmarkEnd w:id="0"/>
    </w:p>
    <w:p w:rsidR="00011992" w:rsidRDefault="00011992">
      <w:pPr>
        <w:pStyle w:val="Corpotesto"/>
        <w:spacing w:before="5"/>
        <w:rPr>
          <w:rFonts w:ascii="Tahoma"/>
          <w:b/>
          <w:sz w:val="23"/>
        </w:rPr>
      </w:pPr>
    </w:p>
    <w:p w:rsidR="00011992" w:rsidRDefault="00E330B4">
      <w:pPr>
        <w:pStyle w:val="Corpotesto"/>
        <w:ind w:left="1132" w:right="1132"/>
        <w:jc w:val="both"/>
      </w:pPr>
      <w:r>
        <w:t xml:space="preserve">Il </w:t>
      </w:r>
      <w:r>
        <w:rPr>
          <w:b/>
        </w:rPr>
        <w:t xml:space="preserve">31 marzo 2022 </w:t>
      </w:r>
      <w:r>
        <w:t xml:space="preserve">rappresenterà una data importantissima, perché </w:t>
      </w:r>
      <w:r>
        <w:rPr>
          <w:b/>
        </w:rPr>
        <w:t>cesserà</w:t>
      </w:r>
      <w:r>
        <w:t xml:space="preserve">, dopo più di due anni,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stato di emergenza sanitaria</w:t>
      </w:r>
      <w:r>
        <w:t xml:space="preserve">, dichiarato per la prima volta dal </w:t>
      </w:r>
      <w:r>
        <w:rPr>
          <w:color w:val="2A2A24"/>
        </w:rPr>
        <w:t>Consiglio dei ministri il 31 gennaio</w:t>
      </w:r>
      <w:r>
        <w:rPr>
          <w:color w:val="2A2A24"/>
          <w:spacing w:val="1"/>
        </w:rPr>
        <w:t xml:space="preserve"> </w:t>
      </w:r>
      <w:r>
        <w:rPr>
          <w:color w:val="2A2A24"/>
        </w:rPr>
        <w:t>2020,</w:t>
      </w:r>
      <w:r>
        <w:rPr>
          <w:color w:val="2A2A24"/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del virus</w:t>
      </w:r>
      <w:r>
        <w:rPr>
          <w:spacing w:val="-1"/>
        </w:rPr>
        <w:t xml:space="preserve"> </w:t>
      </w:r>
      <w:r>
        <w:t>SARS-CoV-2 nel nostro Paese.</w:t>
      </w:r>
    </w:p>
    <w:p w:rsidR="00011992" w:rsidRDefault="00E330B4">
      <w:pPr>
        <w:spacing w:before="159"/>
        <w:ind w:left="1132"/>
        <w:jc w:val="both"/>
        <w:rPr>
          <w:i/>
          <w:sz w:val="24"/>
        </w:rPr>
      </w:pPr>
      <w:r>
        <w:rPr>
          <w:i/>
          <w:sz w:val="24"/>
        </w:rPr>
        <w:t>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cosa cambierà, quindi,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 1° aprile?</w:t>
      </w:r>
    </w:p>
    <w:p w:rsidR="00011992" w:rsidRDefault="00E330B4">
      <w:pPr>
        <w:spacing w:before="183" w:line="259" w:lineRule="auto"/>
        <w:ind w:left="1132" w:right="1136"/>
        <w:jc w:val="both"/>
        <w:rPr>
          <w:i/>
          <w:sz w:val="24"/>
        </w:rPr>
      </w:pPr>
      <w:r>
        <w:rPr>
          <w:i/>
          <w:sz w:val="24"/>
        </w:rPr>
        <w:t>E fino a quando sarà possibile proseguire con l’adozione delle misure sin qui previste per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contenimento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contagio da Covid-19?</w:t>
      </w:r>
    </w:p>
    <w:p w:rsidR="00011992" w:rsidRDefault="00E330B4">
      <w:pPr>
        <w:pStyle w:val="Corpotesto"/>
        <w:spacing w:before="159" w:line="259" w:lineRule="auto"/>
        <w:ind w:left="1132" w:right="1131"/>
        <w:jc w:val="both"/>
      </w:pPr>
      <w:r>
        <w:t>Riportiamo, di seguito, un piccolo prospetto riassuntivo delle principali novità previste a partire dal</w:t>
      </w:r>
      <w:r>
        <w:rPr>
          <w:spacing w:val="1"/>
        </w:rPr>
        <w:t xml:space="preserve"> </w:t>
      </w:r>
      <w:r>
        <w:t xml:space="preserve">1° aprile, secondo quanto disposto dal Decreto-legge n. 24 del 24 marzo 2022, il cosiddetto </w:t>
      </w:r>
      <w:r>
        <w:rPr>
          <w:i/>
        </w:rPr>
        <w:t>Decreto</w:t>
      </w:r>
      <w:r>
        <w:rPr>
          <w:i/>
          <w:spacing w:val="-57"/>
        </w:rPr>
        <w:t xml:space="preserve"> </w:t>
      </w:r>
      <w:r>
        <w:rPr>
          <w:i/>
        </w:rPr>
        <w:t>Riaperture</w:t>
      </w:r>
      <w:r>
        <w:t>.</w:t>
      </w:r>
    </w:p>
    <w:p w:rsidR="00011992" w:rsidRDefault="00011992">
      <w:pPr>
        <w:pStyle w:val="Corpotesto"/>
        <w:rPr>
          <w:sz w:val="14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952"/>
      </w:tblGrid>
      <w:tr w:rsidR="00011992">
        <w:trPr>
          <w:trHeight w:val="724"/>
        </w:trPr>
        <w:tc>
          <w:tcPr>
            <w:tcW w:w="9631" w:type="dxa"/>
            <w:gridSpan w:val="2"/>
            <w:shd w:val="clear" w:color="auto" w:fill="D9E1F3"/>
          </w:tcPr>
          <w:p w:rsidR="00011992" w:rsidRDefault="00011992">
            <w:pPr>
              <w:pStyle w:val="TableParagraph"/>
              <w:spacing w:before="6"/>
              <w:rPr>
                <w:sz w:val="21"/>
              </w:rPr>
            </w:pPr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aprile 2022</w:t>
            </w:r>
          </w:p>
        </w:tc>
      </w:tr>
      <w:tr w:rsidR="00011992">
        <w:trPr>
          <w:trHeight w:val="4601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E330B4">
            <w:pPr>
              <w:pStyle w:val="TableParagraph"/>
              <w:spacing w:before="16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Utilizzo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FFp2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obbligatorio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indossare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FFp2:</w:t>
            </w:r>
          </w:p>
          <w:p w:rsidR="00011992" w:rsidRDefault="00E330B4">
            <w:pPr>
              <w:pStyle w:val="TableParagraph"/>
              <w:numPr>
                <w:ilvl w:val="0"/>
                <w:numId w:val="8"/>
              </w:numPr>
              <w:tabs>
                <w:tab w:val="left" w:pos="314"/>
              </w:tabs>
              <w:spacing w:line="229" w:lineRule="exact"/>
              <w:ind w:hanging="207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l’accesso 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traporto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utilizzo: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aeromobili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persone;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navi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traghetti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trasporto interregionale;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treni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impiegati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ferroviario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passeggeri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interregionale,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Intercity Notte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 Velocità;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autobus adibiti a servizi di trasporto di persone, ad offerta indifferenziata,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effettuati su strada in modo continuativo o periodico su un percorso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collega più di due regioni ed aventi itinerari, orari, frequenze e prezzi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prestabiliti;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autobus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noleggio con conducente;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mezzi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impiegati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trasporto pubblico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regionale;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011992" w:rsidRDefault="00E330B4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mezzi di trasporto scolastico dedicato agli studenti di scuola primaria,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grado;</w:t>
            </w:r>
          </w:p>
          <w:p w:rsidR="00011992" w:rsidRDefault="00E330B4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ind w:left="107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per l’accesso a funivie, cabinovie e seggiovie, qualora utilizzate con la chiusura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cupole paravento, con finalità turistico-commerciale e anche ove ubicate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comprensori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sciistici;</w:t>
            </w:r>
          </w:p>
          <w:p w:rsidR="00011992" w:rsidRDefault="00E330B4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ind w:left="304" w:hanging="1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spettacoli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aperti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svolgono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teatrali,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concerto,</w:t>
            </w:r>
          </w:p>
          <w:p w:rsidR="00011992" w:rsidRDefault="00E330B4">
            <w:pPr>
              <w:pStyle w:val="TableParagraph"/>
              <w:spacing w:line="228" w:lineRule="exac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sale cinematografiche, locali di intrattenimento e musica dal vivo e in altri locali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assimilati,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nonchè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le competizioni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sportivi.</w:t>
            </w:r>
          </w:p>
        </w:tc>
      </w:tr>
    </w:tbl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spacing w:before="7"/>
        <w:rPr>
          <w:sz w:val="15"/>
        </w:rPr>
      </w:pPr>
    </w:p>
    <w:p w:rsidR="00011992" w:rsidRDefault="00011992">
      <w:pPr>
        <w:rPr>
          <w:sz w:val="15"/>
        </w:rPr>
        <w:sectPr w:rsidR="00011992">
          <w:headerReference w:type="default" r:id="rId7"/>
          <w:type w:val="continuous"/>
          <w:pgSz w:w="11910" w:h="16840"/>
          <w:pgMar w:top="500" w:right="0" w:bottom="0" w:left="0" w:header="720" w:footer="720" w:gutter="0"/>
          <w:cols w:space="720"/>
        </w:sect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952"/>
      </w:tblGrid>
      <w:tr w:rsidR="00011992">
        <w:trPr>
          <w:trHeight w:val="2342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9"/>
              <w:rPr>
                <w:sz w:val="17"/>
              </w:rPr>
            </w:pPr>
          </w:p>
          <w:p w:rsidR="00011992" w:rsidRDefault="00E330B4">
            <w:pPr>
              <w:pStyle w:val="TableParagraph"/>
              <w:ind w:left="110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Utilizzo dispositivi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protezione delle vie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respiratorie (mascherine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chirurgiche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DPI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superiori)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obbligatorio indossare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respiratorie:</w:t>
            </w:r>
          </w:p>
          <w:p w:rsidR="00011992" w:rsidRDefault="00E330B4">
            <w:pPr>
              <w:pStyle w:val="TableParagraph"/>
              <w:numPr>
                <w:ilvl w:val="0"/>
                <w:numId w:val="7"/>
              </w:numPr>
              <w:tabs>
                <w:tab w:val="left" w:pos="874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luoghi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 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obbligatorio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l’utilizzo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FFp2;</w:t>
            </w:r>
          </w:p>
          <w:p w:rsidR="00011992" w:rsidRDefault="00E330B4">
            <w:pPr>
              <w:pStyle w:val="TableParagraph"/>
              <w:numPr>
                <w:ilvl w:val="0"/>
                <w:numId w:val="7"/>
              </w:numPr>
              <w:tabs>
                <w:tab w:val="left" w:pos="874"/>
              </w:tabs>
              <w:spacing w:before="2" w:line="237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in sale da ballo, discoteche e locali assimilati, al chiuso, ad eccezione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ballo;</w:t>
            </w:r>
          </w:p>
          <w:p w:rsidR="00011992" w:rsidRDefault="00E330B4">
            <w:pPr>
              <w:pStyle w:val="TableParagraph"/>
              <w:numPr>
                <w:ilvl w:val="0"/>
                <w:numId w:val="7"/>
              </w:numPr>
              <w:tabs>
                <w:tab w:val="left" w:pos="874"/>
              </w:tabs>
              <w:spacing w:before="1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lavoratori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oggettivamente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impossibilitati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mantenere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metro.</w:t>
            </w:r>
          </w:p>
          <w:p w:rsidR="00011992" w:rsidRDefault="00E330B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lavoratori,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lavoratori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addetti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domestici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familiari,</w:t>
            </w:r>
          </w:p>
          <w:p w:rsidR="00011992" w:rsidRDefault="00E330B4">
            <w:pPr>
              <w:pStyle w:val="TableParagraph"/>
              <w:spacing w:line="228" w:lineRule="exac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sull’intero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mascherine chirurgiche.</w:t>
            </w:r>
          </w:p>
        </w:tc>
      </w:tr>
      <w:tr w:rsidR="00011992">
        <w:trPr>
          <w:trHeight w:val="4528"/>
        </w:trPr>
        <w:tc>
          <w:tcPr>
            <w:tcW w:w="2679" w:type="dxa"/>
            <w:shd w:val="clear" w:color="auto" w:fill="F1F1F1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E330B4">
            <w:pPr>
              <w:pStyle w:val="TableParagraph"/>
              <w:spacing w:before="12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Prolungato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lavoratori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pubblici,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magistrati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lavoratori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privati.</w:t>
            </w:r>
          </w:p>
          <w:p w:rsidR="00011992" w:rsidRDefault="00E330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Necessario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61"/>
                <w:tab w:val="left" w:pos="862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mense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catering;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61"/>
                <w:tab w:val="left" w:pos="862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ristorazione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tavolo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chiuso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tranne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ristorazione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all’interno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strutture alberghiere;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61"/>
                <w:tab w:val="left" w:pos="86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pubblici;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61"/>
                <w:tab w:val="left" w:pos="862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corsi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privati;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61"/>
                <w:tab w:val="left" w:pos="862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colloqui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detenuti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 internati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(adulti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minori);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61"/>
                <w:tab w:val="left" w:pos="862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spettacoli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pubblico 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competizioni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all’aperto</w:t>
            </w:r>
          </w:p>
          <w:p w:rsidR="00011992" w:rsidRDefault="00E330B4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l’accesso 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traporto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utilizzo: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244" w:lineRule="exact"/>
              <w:ind w:left="828" w:hanging="361"/>
              <w:rPr>
                <w:sz w:val="20"/>
              </w:rPr>
            </w:pPr>
            <w:r>
              <w:rPr>
                <w:sz w:val="20"/>
              </w:rPr>
              <w:t>aeromobili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commerciali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245" w:lineRule="exact"/>
              <w:ind w:left="828" w:hanging="361"/>
              <w:rPr>
                <w:sz w:val="20"/>
              </w:rPr>
            </w:pPr>
            <w:r>
              <w:rPr>
                <w:sz w:val="20"/>
              </w:rPr>
              <w:t>navi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traghetti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trasporto interregionale;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ind w:left="828" w:right="103" w:hanging="360"/>
              <w:jc w:val="both"/>
              <w:rPr>
                <w:sz w:val="20"/>
              </w:rPr>
            </w:pPr>
            <w:r>
              <w:rPr>
                <w:sz w:val="20"/>
              </w:rPr>
              <w:t>treni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impiegati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ferroviario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passeggeri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interregionale,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Intercity Notte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Alta Velocità;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ind w:left="828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autobus adibiti a servizi di trasporto di persone, ad offerta indifferenziata,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effettuati su strada in modo continuativo o periodico su un percorso 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collega più di due regioni ed aventi itinerari, orari, frequenze e prezzi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prestabiliti;</w:t>
            </w:r>
          </w:p>
          <w:p w:rsidR="00011992" w:rsidRDefault="00E330B4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line="223" w:lineRule="exact"/>
              <w:ind w:left="828" w:hanging="361"/>
              <w:jc w:val="both"/>
              <w:rPr>
                <w:sz w:val="20"/>
              </w:rPr>
            </w:pPr>
            <w:r>
              <w:rPr>
                <w:sz w:val="20"/>
              </w:rPr>
              <w:t>autobus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adibiti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noleggio con conducente;</w:t>
            </w:r>
          </w:p>
        </w:tc>
      </w:tr>
      <w:tr w:rsidR="00011992">
        <w:trPr>
          <w:trHeight w:val="2860"/>
        </w:trPr>
        <w:tc>
          <w:tcPr>
            <w:tcW w:w="2679" w:type="dxa"/>
            <w:shd w:val="clear" w:color="auto" w:fill="F1F1F1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5"/>
              <w:rPr>
                <w:sz w:val="26"/>
              </w:rPr>
            </w:pPr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Green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rafforzato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Previsto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piscine,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natatori,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palestre,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squadra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benessere, attività che si svolgono al chiuso, spazi adibiti a spogliatoi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docce,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esclusione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gli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accompagnatori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autosufficienti;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convegni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congressi;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centri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culturali,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ricreativi,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esclusione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l’infanzia, compresi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ristorazione;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04"/>
              <w:rPr>
                <w:sz w:val="20"/>
              </w:rPr>
            </w:pPr>
            <w:r>
              <w:rPr>
                <w:sz w:val="20"/>
              </w:rPr>
              <w:t>feste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conseguenti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cerimonie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civili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religiose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eventi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svolti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chiuso;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scommesse,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bingo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casinò;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luogo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ballo,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assimilati;</w:t>
            </w:r>
          </w:p>
          <w:p w:rsidR="00011992" w:rsidRDefault="00E330B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pubblico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spettacoli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pubblico.</w:t>
            </w:r>
          </w:p>
        </w:tc>
      </w:tr>
      <w:tr w:rsidR="00011992">
        <w:trPr>
          <w:trHeight w:val="3909"/>
        </w:trPr>
        <w:tc>
          <w:tcPr>
            <w:tcW w:w="2679" w:type="dxa"/>
            <w:shd w:val="clear" w:color="auto" w:fill="F1F1F1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1"/>
              <w:rPr>
                <w:sz w:val="18"/>
              </w:rPr>
            </w:pPr>
          </w:p>
          <w:p w:rsidR="00011992" w:rsidRDefault="00E330B4">
            <w:pPr>
              <w:pStyle w:val="TableParagraph"/>
              <w:ind w:left="110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Gestione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positività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nelle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Dal 1° aprile e fino a conclusione dell’anno 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2021-2022, nel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educativo, scolastico e formativo, ivi comprese scuole paritarie e quelle degli adulti,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infezione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SARS-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CoV-2: in presenza di almeno 4 casi di positività tra bambini e alunni presenti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sezione o gruppo classe, si prosegue l’attività in presenza per tutti, con utilizzo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mascherine FFP2 da parte sia di alunni al di sopra dei 6 anni che dei decenti 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dall’ultimo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soggetto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positivo.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antigenico al quinto giorno successivo all’ultimo contatto se ancora sintomatici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all’insorgenza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sintomi.</w:t>
            </w:r>
          </w:p>
          <w:p w:rsidR="00011992" w:rsidRDefault="00E330B4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Sarà possibile per gli alunni in isolamento, seguire l’attività scolastica in modalità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maggiorenne, dietro presentazione di certificazione medica attestante condizioni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compatibili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partecipazione 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 digitale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integrata.</w:t>
            </w:r>
          </w:p>
          <w:p w:rsidR="00011992" w:rsidRDefault="00E330B4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Resta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l’obbligo,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mascherine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chirurgiche o di tipo maggiore, sempre con eccezione per i bambini di età inferiore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 anni.</w:t>
            </w:r>
          </w:p>
          <w:p w:rsidR="00011992" w:rsidRDefault="00E330B4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Sempre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raccomandata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sicurezza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metro.</w:t>
            </w:r>
          </w:p>
        </w:tc>
      </w:tr>
    </w:tbl>
    <w:p w:rsidR="00011992" w:rsidRDefault="00011992">
      <w:pPr>
        <w:spacing w:line="208" w:lineRule="exact"/>
        <w:jc w:val="both"/>
        <w:rPr>
          <w:sz w:val="20"/>
        </w:rPr>
        <w:sectPr w:rsidR="00011992">
          <w:headerReference w:type="default" r:id="rId8"/>
          <w:pgSz w:w="11910" w:h="16840"/>
          <w:pgMar w:top="1400" w:right="0" w:bottom="280" w:left="0" w:header="687" w:footer="0" w:gutter="0"/>
          <w:cols w:space="720"/>
        </w:sect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952"/>
      </w:tblGrid>
      <w:tr w:rsidR="00011992">
        <w:trPr>
          <w:trHeight w:val="611"/>
        </w:trPr>
        <w:tc>
          <w:tcPr>
            <w:tcW w:w="9631" w:type="dxa"/>
            <w:gridSpan w:val="2"/>
            <w:shd w:val="clear" w:color="auto" w:fill="D9E1F3"/>
          </w:tcPr>
          <w:p w:rsidR="00011992" w:rsidRDefault="00E330B4">
            <w:pPr>
              <w:pStyle w:val="TableParagraph"/>
              <w:spacing w:before="19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giugno 2022</w:t>
            </w:r>
          </w:p>
        </w:tc>
      </w:tr>
      <w:tr w:rsidR="00011992">
        <w:trPr>
          <w:trHeight w:val="3076"/>
        </w:trPr>
        <w:tc>
          <w:tcPr>
            <w:tcW w:w="2679" w:type="dxa"/>
            <w:shd w:val="clear" w:color="auto" w:fill="E7E6E6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E330B4">
            <w:pPr>
              <w:pStyle w:val="TableParagraph"/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Obblighi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vaccinali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l’obbligo vaccinale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per:</w:t>
            </w:r>
          </w:p>
          <w:p w:rsidR="00011992" w:rsidRDefault="00E330B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personale scolastico del sistema nazionale di istruzione, delle scuole 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paritarie,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l’infanzia,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 provinciali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l’istruzione degli adulti, dei sistemi regionali di istruzione e formazione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professionale e dei sistemi regionali che realizzano percorsi di istruzione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tecnica superiore;</w:t>
            </w:r>
          </w:p>
          <w:p w:rsidR="00011992" w:rsidRDefault="00E330B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2" w:line="237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personale del comparto difesa, sicurezza e soccorso pubblico, della polizia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dell’agenzia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cybersicurezza</w:t>
            </w:r>
            <w:proofErr w:type="spellEnd"/>
            <w:r>
              <w:rPr>
                <w:sz w:val="20"/>
              </w:rPr>
              <w:t xml:space="preserve"> nazionale;</w:t>
            </w:r>
          </w:p>
          <w:p w:rsidR="00011992" w:rsidRDefault="00E330B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dell’amministrazione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penitenziaria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giustizia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minorile;</w:t>
            </w:r>
          </w:p>
          <w:p w:rsidR="00011992" w:rsidRDefault="00E330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università,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artistica,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coreutica e istituti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tecnici superiori;</w:t>
            </w:r>
          </w:p>
          <w:p w:rsidR="00011992" w:rsidRDefault="00E330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statuto speciale;</w:t>
            </w:r>
          </w:p>
          <w:p w:rsidR="00011992" w:rsidRDefault="00E330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ultracinquantenni.</w:t>
            </w:r>
          </w:p>
        </w:tc>
      </w:tr>
      <w:tr w:rsidR="00011992">
        <w:trPr>
          <w:trHeight w:val="609"/>
        </w:trPr>
        <w:tc>
          <w:tcPr>
            <w:tcW w:w="9631" w:type="dxa"/>
            <w:gridSpan w:val="2"/>
            <w:shd w:val="clear" w:color="auto" w:fill="D9E1F3"/>
          </w:tcPr>
          <w:p w:rsidR="00011992" w:rsidRDefault="00E330B4">
            <w:pPr>
              <w:pStyle w:val="TableParagraph"/>
              <w:spacing w:before="19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1° 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giugno 2022</w:t>
            </w:r>
          </w:p>
        </w:tc>
      </w:tr>
      <w:tr w:rsidR="00011992">
        <w:trPr>
          <w:trHeight w:val="1653"/>
        </w:trPr>
        <w:tc>
          <w:tcPr>
            <w:tcW w:w="2679" w:type="dxa"/>
            <w:shd w:val="clear" w:color="auto" w:fill="F1F1F1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rPr>
                <w:sz w:val="18"/>
              </w:rPr>
            </w:pPr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Proroghe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disposizioni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Sorveglianza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lavoratori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maggiormente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esposti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rischio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contagio;</w:t>
            </w:r>
          </w:p>
          <w:p w:rsidR="00011992" w:rsidRDefault="00E330B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Disposizioni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materia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 agile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lavoratori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privato;</w:t>
            </w:r>
          </w:p>
          <w:p w:rsidR="00011992" w:rsidRDefault="00E330B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Conferimento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autonomo,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coordinata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continuativa,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dirigenti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sanitari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011992" w:rsidRDefault="00E330B4">
            <w:pPr>
              <w:pStyle w:val="TableParagraph"/>
              <w:spacing w:line="230" w:lineRule="exact"/>
              <w:ind w:left="828" w:right="98"/>
              <w:rPr>
                <w:sz w:val="20"/>
              </w:rPr>
            </w:pPr>
            <w:r>
              <w:rPr>
                <w:sz w:val="20"/>
              </w:rPr>
              <w:t>personale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sanitario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comparto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sanità,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collocati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quiescenza,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nonché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sociosanitari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collocati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quiescenza.</w:t>
            </w:r>
          </w:p>
        </w:tc>
      </w:tr>
      <w:tr w:rsidR="00011992">
        <w:trPr>
          <w:trHeight w:val="684"/>
        </w:trPr>
        <w:tc>
          <w:tcPr>
            <w:tcW w:w="9631" w:type="dxa"/>
            <w:gridSpan w:val="2"/>
            <w:shd w:val="clear" w:color="auto" w:fill="D9E1F3"/>
          </w:tcPr>
          <w:p w:rsidR="00011992" w:rsidRDefault="00011992">
            <w:pPr>
              <w:pStyle w:val="TableParagraph"/>
              <w:spacing w:before="8"/>
              <w:rPr>
                <w:sz w:val="19"/>
              </w:rPr>
            </w:pPr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aprile 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dicembre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  <w:tr w:rsidR="00011992">
        <w:trPr>
          <w:trHeight w:val="1149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10"/>
              <w:rPr>
                <w:sz w:val="17"/>
              </w:rPr>
            </w:pPr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Adozione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ordinanze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Sarà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l’adozione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ordinanze,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aggiornare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protocolli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regolare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sicurezza dei servizi e delle attività economiche, produttive e sociali. O, da parte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Ministero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Salute,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introdurre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limitazioni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spostamenti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l’estero</w:t>
            </w:r>
          </w:p>
          <w:p w:rsidR="00011992" w:rsidRDefault="00E330B4">
            <w:pPr>
              <w:pStyle w:val="TableParagraph"/>
              <w:spacing w:line="20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nonché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dipendenza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medesimi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spostamenti</w:t>
            </w:r>
          </w:p>
        </w:tc>
      </w:tr>
      <w:tr w:rsidR="00011992">
        <w:trPr>
          <w:trHeight w:val="1840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  <w:rPr>
                <w:sz w:val="30"/>
              </w:rPr>
            </w:pPr>
          </w:p>
          <w:p w:rsidR="00011992" w:rsidRDefault="00E330B4">
            <w:pPr>
              <w:pStyle w:val="TableParagraph"/>
              <w:spacing w:before="1"/>
              <w:ind w:left="110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Unità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completamento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della campagna vaccinale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 l’adozione di altre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misure di contrasto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pandemia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Sarà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istituita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l’Unità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campagna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vaccinale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l’adozione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 altre misure di contrasto alla pandemia presso il ministero della difesa e subentra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tutti i rapporti attivi e passivi facenti capo al Commissario straordinario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l'attuazione e il coordinamento delle misure occorrenti per il contenimento e 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contrasto dell'emergenza epidemiologica COVID-19, curando la definizione e, 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possibile, la conclusione delle attività amministrative, contabili e giuridiche ancora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attribuite,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</w:p>
          <w:p w:rsidR="00011992" w:rsidRDefault="00E330B4">
            <w:pPr>
              <w:pStyle w:val="TableParagraph"/>
              <w:spacing w:before="1"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Commissario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straordinario.</w:t>
            </w:r>
          </w:p>
        </w:tc>
      </w:tr>
      <w:tr w:rsidR="00011992">
        <w:trPr>
          <w:trHeight w:val="2299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10"/>
              <w:rPr>
                <w:sz w:val="25"/>
              </w:rPr>
            </w:pPr>
          </w:p>
          <w:p w:rsidR="00011992" w:rsidRDefault="00E330B4">
            <w:pPr>
              <w:pStyle w:val="TableParagraph"/>
              <w:spacing w:before="1"/>
              <w:ind w:left="110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Isolamento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autosorveglianza</w:t>
            </w:r>
            <w:proofErr w:type="spellEnd"/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contatti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stretti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È fatto divieto di mobilità dalla propria abitazione o dimora alle persone sottoposte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misura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perché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risultate positive al SARS-Cov-2.</w:t>
            </w:r>
          </w:p>
          <w:p w:rsidR="00011992" w:rsidRDefault="00E330B4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A coloro che hanno avuto contatti stretti con soggetti confermati positivi al SARS-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</w:t>
            </w:r>
            <w:proofErr w:type="spellStart"/>
            <w:r>
              <w:rPr>
                <w:sz w:val="20"/>
              </w:rPr>
              <w:t>autosorveglianza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nell’obbligo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indossare dispositivi di protezione delle vie respiratorie di tipo FFP2, al chiuso o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presenza di assembramenti e fino al decimo giorno successivo alla data dell’ultimo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contatto stretto con soggetti confermati positivi al SARS-CoV-2 e di effettuare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 antigenico rapido o molecolare per la rilevazione di SARSCoV-2, anche 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abilitati,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sintomi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sintomatici,</w:t>
            </w:r>
          </w:p>
          <w:p w:rsidR="00011992" w:rsidRDefault="00E330B4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giorno 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dell’ultimo contatto.</w:t>
            </w:r>
          </w:p>
        </w:tc>
      </w:tr>
      <w:tr w:rsidR="00011992">
        <w:trPr>
          <w:trHeight w:val="460"/>
        </w:trPr>
        <w:tc>
          <w:tcPr>
            <w:tcW w:w="2679" w:type="dxa"/>
            <w:shd w:val="clear" w:color="auto" w:fill="ECECEC"/>
          </w:tcPr>
          <w:p w:rsidR="00011992" w:rsidRDefault="00E330B4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Green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rafforzato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spacing w:line="230" w:lineRule="atLeast"/>
              <w:ind w:left="107" w:right="98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socioassistenziali,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sociosanitarie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hospice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visitatori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 strutture ospedaliere.</w:t>
            </w:r>
          </w:p>
        </w:tc>
      </w:tr>
      <w:tr w:rsidR="00011992">
        <w:trPr>
          <w:trHeight w:val="1177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3"/>
              <w:rPr>
                <w:sz w:val="19"/>
              </w:rPr>
            </w:pPr>
          </w:p>
          <w:p w:rsidR="00011992" w:rsidRDefault="00E330B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Obblighi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vaccinali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l’obbligo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vaccinale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per:</w:t>
            </w:r>
          </w:p>
          <w:p w:rsidR="00011992" w:rsidRDefault="00E330B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esercenti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sanitarie;</w:t>
            </w:r>
          </w:p>
          <w:p w:rsidR="00011992" w:rsidRDefault="00E330B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operatori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interesse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sanitario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svolgono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sanitarie,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sociosanitarie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socioassistenziali,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private,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</w:p>
          <w:p w:rsidR="00011992" w:rsidRDefault="00E330B4">
            <w:pPr>
              <w:pStyle w:val="TableParagraph"/>
              <w:spacing w:before="1"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farmacie,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parafarmacie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</w:p>
        </w:tc>
      </w:tr>
    </w:tbl>
    <w:p w:rsidR="00011992" w:rsidRDefault="00011992">
      <w:pPr>
        <w:spacing w:line="210" w:lineRule="exact"/>
        <w:rPr>
          <w:sz w:val="20"/>
        </w:rPr>
        <w:sectPr w:rsidR="00011992">
          <w:pgSz w:w="11910" w:h="16840"/>
          <w:pgMar w:top="1400" w:right="0" w:bottom="280" w:left="0" w:header="687" w:footer="0" w:gutter="0"/>
          <w:cols w:space="720"/>
        </w:sect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spacing w:before="3"/>
        <w:rPr>
          <w:sz w:val="17"/>
        </w:rPr>
      </w:pPr>
    </w:p>
    <w:tbl>
      <w:tblPr>
        <w:tblStyle w:val="TableNormal"/>
        <w:tblW w:w="0" w:type="auto"/>
        <w:tblInd w:w="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952"/>
      </w:tblGrid>
      <w:tr w:rsidR="00011992">
        <w:trPr>
          <w:trHeight w:val="2370"/>
        </w:trPr>
        <w:tc>
          <w:tcPr>
            <w:tcW w:w="2679" w:type="dxa"/>
            <w:shd w:val="clear" w:color="auto" w:fill="ECECEC"/>
          </w:tcPr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</w:pPr>
          </w:p>
          <w:p w:rsidR="00011992" w:rsidRDefault="00011992">
            <w:pPr>
              <w:pStyle w:val="TableParagraph"/>
              <w:spacing w:before="1"/>
              <w:rPr>
                <w:sz w:val="27"/>
              </w:rPr>
            </w:pPr>
          </w:p>
          <w:p w:rsidR="00011992" w:rsidRDefault="00E330B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Proroghe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disposizioni</w:t>
            </w:r>
          </w:p>
        </w:tc>
        <w:tc>
          <w:tcPr>
            <w:tcW w:w="6952" w:type="dxa"/>
          </w:tcPr>
          <w:p w:rsidR="00011992" w:rsidRDefault="00E330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Conferimento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incarichi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temporanei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laureati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medicina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chirurgia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 aziende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SSN;</w:t>
            </w:r>
          </w:p>
          <w:p w:rsidR="00011992" w:rsidRDefault="00E330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Trattenimento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dirigenti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medici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sanitari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sanitario;</w:t>
            </w:r>
          </w:p>
          <w:p w:rsidR="00011992" w:rsidRDefault="00E330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Disposizioni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pandemico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covid-19;</w:t>
            </w:r>
          </w:p>
          <w:p w:rsidR="00011992" w:rsidRDefault="00E330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Misure urgenti per la tempestiva adozione dei provvedimenti del Ministero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dell’Istruzione;</w:t>
            </w:r>
          </w:p>
          <w:p w:rsidR="00011992" w:rsidRDefault="00E330B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Temporaneo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incompatibilità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operatori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professioni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sanitarie.</w:t>
            </w:r>
          </w:p>
        </w:tc>
      </w:tr>
    </w:tbl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rPr>
          <w:sz w:val="20"/>
        </w:rPr>
      </w:pPr>
    </w:p>
    <w:p w:rsidR="00011992" w:rsidRDefault="00011992">
      <w:pPr>
        <w:pStyle w:val="Corpotesto"/>
        <w:spacing w:before="6"/>
        <w:rPr>
          <w:sz w:val="20"/>
        </w:rPr>
      </w:pPr>
    </w:p>
    <w:p w:rsidR="00011992" w:rsidRDefault="00011992">
      <w:pPr>
        <w:spacing w:before="101"/>
        <w:ind w:left="1132"/>
        <w:rPr>
          <w:rFonts w:ascii="Tahoma"/>
          <w:b/>
        </w:rPr>
      </w:pPr>
    </w:p>
    <w:sectPr w:rsidR="00011992">
      <w:pgSz w:w="11910" w:h="16840"/>
      <w:pgMar w:top="1400" w:right="0" w:bottom="280" w:left="0" w:header="6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EC" w:rsidRDefault="007677EC">
      <w:r>
        <w:separator/>
      </w:r>
    </w:p>
  </w:endnote>
  <w:endnote w:type="continuationSeparator" w:id="0">
    <w:p w:rsidR="007677EC" w:rsidRDefault="0076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MT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EC" w:rsidRDefault="007677EC">
      <w:r>
        <w:separator/>
      </w:r>
    </w:p>
  </w:footnote>
  <w:footnote w:type="continuationSeparator" w:id="0">
    <w:p w:rsidR="007677EC" w:rsidRDefault="0076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7C" w:rsidRPr="00C77AC9" w:rsidRDefault="00632F7C" w:rsidP="00632F7C">
    <w:pPr>
      <w:jc w:val="center"/>
      <w:rPr>
        <w:rFonts w:ascii="Verdana" w:eastAsia="Arial Unicode MS" w:hAnsi="Verdana" w:cs="Arial Unicode MS"/>
        <w:b/>
        <w:sz w:val="18"/>
        <w:szCs w:val="18"/>
      </w:rPr>
    </w:pPr>
    <w:r w:rsidRPr="00C77AC9">
      <w:rPr>
        <w:rFonts w:ascii="Verdana" w:eastAsia="Arial MT" w:hAnsi="Verdana" w:cs="Tahoma"/>
        <w:noProof/>
        <w:sz w:val="18"/>
        <w:szCs w:val="18"/>
      </w:rPr>
      <w:drawing>
        <wp:inline distT="0" distB="0" distL="0" distR="0" wp14:anchorId="69A89BD2" wp14:editId="046EC5B2">
          <wp:extent cx="571500" cy="514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7AC9">
      <w:rPr>
        <w:rFonts w:ascii="Verdana" w:eastAsia="Arial Unicode MS" w:hAnsi="Verdana" w:cs="Arial Unicode MS"/>
        <w:b/>
        <w:noProof/>
        <w:sz w:val="18"/>
        <w:szCs w:val="18"/>
      </w:rPr>
      <w:drawing>
        <wp:inline distT="0" distB="0" distL="0" distR="0" wp14:anchorId="28A3018D" wp14:editId="107F476E">
          <wp:extent cx="1133475" cy="752475"/>
          <wp:effectExtent l="0" t="0" r="9525" b="9525"/>
          <wp:docPr id="1" name="Immagine 1" descr="C:\Users\utente10\Desktop\LOGO blu con giall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10\Desktop\LOGO blu con giallo 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F7C" w:rsidRPr="00C77AC9" w:rsidRDefault="00632F7C" w:rsidP="00632F7C">
    <w:pPr>
      <w:jc w:val="center"/>
      <w:rPr>
        <w:rFonts w:ascii="Verdana" w:eastAsia="Arial Unicode MS" w:hAnsi="Verdana" w:cs="Arial Unicode MS"/>
        <w:b/>
      </w:rPr>
    </w:pPr>
    <w:r w:rsidRPr="00C77AC9">
      <w:rPr>
        <w:rFonts w:ascii="Verdana" w:eastAsia="Arial Unicode MS" w:hAnsi="Verdana" w:cs="Arial Unicode MS"/>
        <w:b/>
      </w:rPr>
      <w:t>Ministero dell’Istruzione</w:t>
    </w:r>
  </w:p>
  <w:p w:rsidR="00632F7C" w:rsidRPr="00C77AC9" w:rsidRDefault="00632F7C" w:rsidP="00632F7C">
    <w:pPr>
      <w:jc w:val="center"/>
      <w:rPr>
        <w:rFonts w:ascii="Verdana" w:eastAsia="Arial Unicode MS" w:hAnsi="Verdana" w:cs="Arial Unicode MS"/>
        <w:b/>
        <w:bCs/>
        <w:sz w:val="18"/>
        <w:szCs w:val="18"/>
      </w:rPr>
    </w:pPr>
    <w:r w:rsidRPr="00C77AC9">
      <w:rPr>
        <w:rFonts w:ascii="Verdana" w:eastAsia="Arial Unicode MS" w:hAnsi="Verdana" w:cs="Arial Unicode MS"/>
        <w:b/>
        <w:bCs/>
        <w:sz w:val="18"/>
        <w:szCs w:val="18"/>
      </w:rPr>
      <w:t>“Istituto Comprensivo Statale “</w:t>
    </w:r>
    <w:proofErr w:type="spellStart"/>
    <w:r w:rsidRPr="00C77AC9">
      <w:rPr>
        <w:rFonts w:ascii="Verdana" w:eastAsia="Arial Unicode MS" w:hAnsi="Verdana" w:cs="Arial Unicode MS"/>
        <w:b/>
        <w:bCs/>
        <w:sz w:val="18"/>
        <w:szCs w:val="18"/>
      </w:rPr>
      <w:t>A.Moro</w:t>
    </w:r>
    <w:proofErr w:type="spellEnd"/>
    <w:r w:rsidRPr="00C77AC9">
      <w:rPr>
        <w:rFonts w:ascii="Verdana" w:eastAsia="Arial Unicode MS" w:hAnsi="Verdana" w:cs="Arial Unicode MS"/>
        <w:b/>
        <w:bCs/>
        <w:sz w:val="18"/>
        <w:szCs w:val="18"/>
      </w:rPr>
      <w:t>” di SERIATE</w:t>
    </w:r>
  </w:p>
  <w:p w:rsidR="00632F7C" w:rsidRPr="00C77AC9" w:rsidRDefault="00632F7C" w:rsidP="00632F7C">
    <w:pPr>
      <w:keepNext/>
      <w:jc w:val="center"/>
      <w:outlineLvl w:val="1"/>
      <w:rPr>
        <w:rFonts w:ascii="Verdana" w:eastAsia="Arial Unicode MS" w:hAnsi="Verdana" w:cs="Calibri"/>
        <w:b/>
        <w:bCs/>
        <w:sz w:val="18"/>
        <w:szCs w:val="18"/>
      </w:rPr>
    </w:pPr>
    <w:r w:rsidRPr="00C77AC9">
      <w:rPr>
        <w:rFonts w:ascii="Verdana" w:eastAsia="Arial Unicode MS" w:hAnsi="Verdana" w:cs="Arial MT"/>
        <w:b/>
        <w:sz w:val="18"/>
        <w:szCs w:val="18"/>
      </w:rPr>
      <w:t>Corso Roma, 37 24068 SERIATE</w:t>
    </w:r>
    <w:r w:rsidRPr="00C77AC9">
      <w:rPr>
        <w:rFonts w:ascii="Verdana" w:eastAsia="Arial Unicode MS" w:hAnsi="Verdana" w:cs="Arial MT"/>
        <w:bCs/>
        <w:sz w:val="18"/>
        <w:szCs w:val="18"/>
      </w:rPr>
      <w:t xml:space="preserve"> – (BG)</w:t>
    </w:r>
  </w:p>
  <w:p w:rsidR="00632F7C" w:rsidRPr="00C77AC9" w:rsidRDefault="00632F7C" w:rsidP="00632F7C">
    <w:pPr>
      <w:keepNext/>
      <w:jc w:val="center"/>
      <w:outlineLvl w:val="1"/>
      <w:rPr>
        <w:rFonts w:ascii="Verdana" w:eastAsia="Arial Unicode MS" w:hAnsi="Verdana" w:cs="Arial MT"/>
        <w:sz w:val="18"/>
        <w:szCs w:val="18"/>
      </w:rPr>
    </w:pPr>
    <w:r w:rsidRPr="00C77AC9">
      <w:rPr>
        <w:rFonts w:ascii="Verdana" w:eastAsia="Arial Unicode MS" w:hAnsi="Verdana" w:cs="Arial MT"/>
        <w:b/>
        <w:sz w:val="18"/>
        <w:szCs w:val="18"/>
      </w:rPr>
      <w:t xml:space="preserve">Tel. </w:t>
    </w:r>
    <w:proofErr w:type="gramStart"/>
    <w:r w:rsidRPr="00C77AC9">
      <w:rPr>
        <w:rFonts w:ascii="Verdana" w:eastAsia="Arial Unicode MS" w:hAnsi="Verdana" w:cs="Arial MT"/>
        <w:bCs/>
        <w:sz w:val="18"/>
        <w:szCs w:val="18"/>
      </w:rPr>
      <w:t>035.295297</w:t>
    </w:r>
    <w:r w:rsidRPr="00C77AC9">
      <w:rPr>
        <w:rFonts w:ascii="Verdana" w:eastAsia="Arial Unicode MS" w:hAnsi="Verdana" w:cs="Arial MT"/>
        <w:b/>
        <w:sz w:val="18"/>
        <w:szCs w:val="18"/>
      </w:rPr>
      <w:t xml:space="preserve">  Fax</w:t>
    </w:r>
    <w:proofErr w:type="gramEnd"/>
    <w:r w:rsidRPr="00C77AC9">
      <w:rPr>
        <w:rFonts w:ascii="Verdana" w:eastAsia="Arial Unicode MS" w:hAnsi="Verdana" w:cs="Arial MT"/>
        <w:b/>
        <w:sz w:val="18"/>
        <w:szCs w:val="18"/>
      </w:rPr>
      <w:t xml:space="preserve"> </w:t>
    </w:r>
    <w:r w:rsidRPr="00C77AC9">
      <w:rPr>
        <w:rFonts w:ascii="Verdana" w:eastAsia="Arial Unicode MS" w:hAnsi="Verdana" w:cs="Arial MT"/>
        <w:bCs/>
        <w:sz w:val="18"/>
        <w:szCs w:val="18"/>
      </w:rPr>
      <w:t>035.4240539</w:t>
    </w:r>
  </w:p>
  <w:p w:rsidR="00632F7C" w:rsidRPr="00C77AC9" w:rsidRDefault="00632F7C" w:rsidP="00632F7C">
    <w:pPr>
      <w:keepNext/>
      <w:jc w:val="center"/>
      <w:outlineLvl w:val="1"/>
      <w:rPr>
        <w:rFonts w:ascii="Verdana" w:eastAsia="Arial MT" w:hAnsi="Verdana" w:cs="Arial MT"/>
        <w:bCs/>
        <w:sz w:val="18"/>
        <w:szCs w:val="18"/>
      </w:rPr>
    </w:pPr>
    <w:r w:rsidRPr="00C77AC9">
      <w:rPr>
        <w:rFonts w:ascii="Verdana" w:eastAsia="Arial MT" w:hAnsi="Verdana" w:cs="Arial MT"/>
        <w:b/>
        <w:bCs/>
        <w:sz w:val="18"/>
        <w:szCs w:val="18"/>
      </w:rPr>
      <w:t>@-mail:</w:t>
    </w:r>
    <w:r w:rsidRPr="00C77AC9">
      <w:rPr>
        <w:rFonts w:ascii="Verdana" w:eastAsia="Arial MT" w:hAnsi="Verdana" w:cs="Arial MT"/>
        <w:b/>
        <w:sz w:val="18"/>
        <w:szCs w:val="18"/>
      </w:rPr>
      <w:t xml:space="preserve"> </w:t>
    </w:r>
    <w:hyperlink r:id="rId3" w:history="1">
      <w:r w:rsidRPr="00C77AC9">
        <w:rPr>
          <w:rFonts w:ascii="Verdana" w:eastAsia="Arial MT" w:hAnsi="Verdana" w:cs="Arial MT"/>
          <w:b/>
          <w:color w:val="0000FF"/>
          <w:sz w:val="18"/>
          <w:szCs w:val="18"/>
          <w:u w:val="single"/>
        </w:rPr>
        <w:t>bgic876002@istruzione.it</w:t>
      </w:r>
    </w:hyperlink>
    <w:r w:rsidRPr="00C77AC9">
      <w:rPr>
        <w:rFonts w:ascii="Verdana" w:eastAsia="Arial Unicode MS" w:hAnsi="Verdana" w:cs="Arial MT"/>
        <w:b/>
        <w:sz w:val="18"/>
        <w:szCs w:val="18"/>
      </w:rPr>
      <w:t xml:space="preserve"> - </w:t>
    </w:r>
    <w:hyperlink r:id="rId4" w:history="1">
      <w:r w:rsidRPr="00C77AC9">
        <w:rPr>
          <w:rFonts w:ascii="Verdana" w:eastAsia="Arial Unicode MS" w:hAnsi="Verdana" w:cs="Arial MT"/>
          <w:b/>
          <w:color w:val="0000FF"/>
          <w:sz w:val="18"/>
          <w:szCs w:val="18"/>
          <w:u w:val="single"/>
        </w:rPr>
        <w:t>bgic876002@pec.istruzione.it</w:t>
      </w:r>
    </w:hyperlink>
  </w:p>
  <w:p w:rsidR="00632F7C" w:rsidRPr="00C77AC9" w:rsidRDefault="00632F7C" w:rsidP="00632F7C">
    <w:pPr>
      <w:keepNext/>
      <w:jc w:val="center"/>
      <w:outlineLvl w:val="1"/>
      <w:rPr>
        <w:rFonts w:ascii="Verdana" w:eastAsia="Arial MT" w:hAnsi="Verdana" w:cs="Arial MT"/>
        <w:b/>
        <w:sz w:val="18"/>
        <w:szCs w:val="18"/>
      </w:rPr>
    </w:pPr>
    <w:r w:rsidRPr="00C77AC9">
      <w:rPr>
        <w:rFonts w:ascii="Verdana" w:eastAsia="Arial Unicode MS" w:hAnsi="Verdana" w:cs="Arial MT"/>
        <w:b/>
        <w:sz w:val="18"/>
        <w:szCs w:val="18"/>
      </w:rPr>
      <w:t xml:space="preserve">Codice Meccanografico </w:t>
    </w:r>
    <w:r w:rsidRPr="00C77AC9">
      <w:rPr>
        <w:rFonts w:ascii="Verdana" w:eastAsia="Arial Unicode MS" w:hAnsi="Verdana" w:cs="Arial MT"/>
        <w:b/>
        <w:bCs/>
        <w:sz w:val="18"/>
        <w:szCs w:val="18"/>
      </w:rPr>
      <w:t xml:space="preserve">BGIC876002 </w:t>
    </w:r>
    <w:r w:rsidRPr="00C77AC9">
      <w:rPr>
        <w:rFonts w:ascii="Verdana" w:eastAsia="Arial Unicode MS" w:hAnsi="Verdana" w:cs="Arial MT"/>
        <w:b/>
        <w:sz w:val="18"/>
        <w:szCs w:val="18"/>
      </w:rPr>
      <w:t xml:space="preserve">– </w:t>
    </w:r>
    <w:r w:rsidRPr="00C77AC9">
      <w:rPr>
        <w:rFonts w:ascii="Verdana" w:eastAsia="Arial MT" w:hAnsi="Verdana" w:cs="Arial MT"/>
        <w:b/>
        <w:sz w:val="18"/>
        <w:szCs w:val="18"/>
      </w:rPr>
      <w:t>Codice Fiscale 95118460161- Codice Univoco: UFD05O</w:t>
    </w:r>
  </w:p>
  <w:p w:rsidR="00632F7C" w:rsidRPr="00C77AC9" w:rsidRDefault="00632F7C" w:rsidP="00632F7C">
    <w:pPr>
      <w:jc w:val="center"/>
      <w:rPr>
        <w:rFonts w:ascii="Arial" w:eastAsia="Arial MT" w:hAnsi="Arial" w:cs="Arial"/>
      </w:rPr>
    </w:pPr>
    <w:r w:rsidRPr="00C77AC9">
      <w:rPr>
        <w:rFonts w:ascii="Verdana" w:eastAsia="Arial MT" w:hAnsi="Verdana" w:cs="Arial MT"/>
        <w:b/>
        <w:sz w:val="18"/>
        <w:szCs w:val="18"/>
      </w:rPr>
      <w:t xml:space="preserve">Sito internet: </w:t>
    </w:r>
    <w:hyperlink r:id="rId5" w:history="1">
      <w:r w:rsidRPr="00C77AC9">
        <w:rPr>
          <w:rFonts w:ascii="Verdana" w:eastAsia="Arial MT" w:hAnsi="Verdana" w:cs="Arial MT"/>
          <w:b/>
          <w:color w:val="0000FF"/>
          <w:sz w:val="18"/>
          <w:szCs w:val="18"/>
          <w:u w:val="single"/>
        </w:rPr>
        <w:t>www.aldomoroseriate.edu.it</w:t>
      </w:r>
    </w:hyperlink>
  </w:p>
  <w:p w:rsidR="00632F7C" w:rsidRPr="00632F7C" w:rsidRDefault="00632F7C" w:rsidP="00632F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92" w:rsidRDefault="0001199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6E94"/>
    <w:multiLevelType w:val="hybridMultilevel"/>
    <w:tmpl w:val="D2F6C266"/>
    <w:lvl w:ilvl="0" w:tplc="3DEE5114">
      <w:start w:val="1"/>
      <w:numFmt w:val="decimal"/>
      <w:lvlText w:val="%1."/>
      <w:lvlJc w:val="left"/>
      <w:pPr>
        <w:ind w:left="465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778B8A4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EC0ADA4C">
      <w:numFmt w:val="bullet"/>
      <w:lvlText w:val="•"/>
      <w:lvlJc w:val="left"/>
      <w:pPr>
        <w:ind w:left="860" w:hanging="358"/>
      </w:pPr>
      <w:rPr>
        <w:rFonts w:hint="default"/>
        <w:lang w:val="it-IT" w:eastAsia="en-US" w:bidi="ar-SA"/>
      </w:rPr>
    </w:lvl>
    <w:lvl w:ilvl="3" w:tplc="2AA08F86">
      <w:numFmt w:val="bullet"/>
      <w:lvlText w:val="•"/>
      <w:lvlJc w:val="left"/>
      <w:pPr>
        <w:ind w:left="1620" w:hanging="358"/>
      </w:pPr>
      <w:rPr>
        <w:rFonts w:hint="default"/>
        <w:lang w:val="it-IT" w:eastAsia="en-US" w:bidi="ar-SA"/>
      </w:rPr>
    </w:lvl>
    <w:lvl w:ilvl="4" w:tplc="A4583938">
      <w:numFmt w:val="bullet"/>
      <w:lvlText w:val="•"/>
      <w:lvlJc w:val="left"/>
      <w:pPr>
        <w:ind w:left="2380" w:hanging="358"/>
      </w:pPr>
      <w:rPr>
        <w:rFonts w:hint="default"/>
        <w:lang w:val="it-IT" w:eastAsia="en-US" w:bidi="ar-SA"/>
      </w:rPr>
    </w:lvl>
    <w:lvl w:ilvl="5" w:tplc="98604434">
      <w:numFmt w:val="bullet"/>
      <w:lvlText w:val="•"/>
      <w:lvlJc w:val="left"/>
      <w:pPr>
        <w:ind w:left="3140" w:hanging="358"/>
      </w:pPr>
      <w:rPr>
        <w:rFonts w:hint="default"/>
        <w:lang w:val="it-IT" w:eastAsia="en-US" w:bidi="ar-SA"/>
      </w:rPr>
    </w:lvl>
    <w:lvl w:ilvl="6" w:tplc="1350301E">
      <w:numFmt w:val="bullet"/>
      <w:lvlText w:val="•"/>
      <w:lvlJc w:val="left"/>
      <w:pPr>
        <w:ind w:left="3901" w:hanging="358"/>
      </w:pPr>
      <w:rPr>
        <w:rFonts w:hint="default"/>
        <w:lang w:val="it-IT" w:eastAsia="en-US" w:bidi="ar-SA"/>
      </w:rPr>
    </w:lvl>
    <w:lvl w:ilvl="7" w:tplc="3C363042">
      <w:numFmt w:val="bullet"/>
      <w:lvlText w:val="•"/>
      <w:lvlJc w:val="left"/>
      <w:pPr>
        <w:ind w:left="4661" w:hanging="358"/>
      </w:pPr>
      <w:rPr>
        <w:rFonts w:hint="default"/>
        <w:lang w:val="it-IT" w:eastAsia="en-US" w:bidi="ar-SA"/>
      </w:rPr>
    </w:lvl>
    <w:lvl w:ilvl="8" w:tplc="DA86E104">
      <w:numFmt w:val="bullet"/>
      <w:lvlText w:val="•"/>
      <w:lvlJc w:val="left"/>
      <w:pPr>
        <w:ind w:left="5421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46283095"/>
    <w:multiLevelType w:val="hybridMultilevel"/>
    <w:tmpl w:val="028CF702"/>
    <w:lvl w:ilvl="0" w:tplc="929275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24E2B6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DE5AD1AA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089E0A1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4" w:tplc="6844564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5" w:tplc="7FC8A308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6" w:tplc="087AA846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7" w:tplc="24CAC59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2C68E97C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9AC0028"/>
    <w:multiLevelType w:val="hybridMultilevel"/>
    <w:tmpl w:val="61044218"/>
    <w:lvl w:ilvl="0" w:tplc="E8CC92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E62CEC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9F283380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0BE0D690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4" w:tplc="CE8C809C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5" w:tplc="6C6E4B1C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6" w:tplc="C0BECA14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7" w:tplc="F33248B8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228C9C96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2BD6865"/>
    <w:multiLevelType w:val="hybridMultilevel"/>
    <w:tmpl w:val="8B1090EA"/>
    <w:lvl w:ilvl="0" w:tplc="06B80D7E">
      <w:start w:val="1"/>
      <w:numFmt w:val="lowerLetter"/>
      <w:lvlText w:val="%1)"/>
      <w:lvlJc w:val="left"/>
      <w:pPr>
        <w:ind w:left="313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6DAD0CA">
      <w:start w:val="1"/>
      <w:numFmt w:val="decimal"/>
      <w:lvlText w:val="%2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8D80F35E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3" w:tplc="1352840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4" w:tplc="B3A2DF74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5" w:tplc="F5AC81A4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6" w:tplc="E9921142">
      <w:numFmt w:val="bullet"/>
      <w:lvlText w:val="•"/>
      <w:lvlJc w:val="left"/>
      <w:pPr>
        <w:ind w:left="4221" w:hanging="360"/>
      </w:pPr>
      <w:rPr>
        <w:rFonts w:hint="default"/>
        <w:lang w:val="it-IT" w:eastAsia="en-US" w:bidi="ar-SA"/>
      </w:rPr>
    </w:lvl>
    <w:lvl w:ilvl="7" w:tplc="7EC855E8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8" w:tplc="07F003C2">
      <w:numFmt w:val="bullet"/>
      <w:lvlText w:val="•"/>
      <w:lvlJc w:val="left"/>
      <w:pPr>
        <w:ind w:left="55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67D4853"/>
    <w:multiLevelType w:val="hybridMultilevel"/>
    <w:tmpl w:val="BCB86BBC"/>
    <w:lvl w:ilvl="0" w:tplc="8D488B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BE87FEE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4210F36E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8C7A8AF6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4" w:tplc="75FA5854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5" w:tplc="FD6CB862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6" w:tplc="02003666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7" w:tplc="3A567DD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93E09A88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1F25943"/>
    <w:multiLevelType w:val="hybridMultilevel"/>
    <w:tmpl w:val="61101AC6"/>
    <w:lvl w:ilvl="0" w:tplc="77687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4B4DF9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CE368846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82BA9CD2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4" w:tplc="9A145F18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5" w:tplc="721294D2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6" w:tplc="D936A0CC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7" w:tplc="27AC79E8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3C2CF5F8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76A70D7"/>
    <w:multiLevelType w:val="hybridMultilevel"/>
    <w:tmpl w:val="5E566EBC"/>
    <w:lvl w:ilvl="0" w:tplc="9288E7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A701F32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3D9CEF32">
      <w:numFmt w:val="bullet"/>
      <w:lvlText w:val="•"/>
      <w:lvlJc w:val="left"/>
      <w:pPr>
        <w:ind w:left="2044" w:hanging="360"/>
      </w:pPr>
      <w:rPr>
        <w:rFonts w:hint="default"/>
        <w:lang w:val="it-IT" w:eastAsia="en-US" w:bidi="ar-SA"/>
      </w:rPr>
    </w:lvl>
    <w:lvl w:ilvl="3" w:tplc="EBB2A66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4" w:tplc="B77476BA">
      <w:numFmt w:val="bullet"/>
      <w:lvlText w:val="•"/>
      <w:lvlJc w:val="left"/>
      <w:pPr>
        <w:ind w:left="3268" w:hanging="360"/>
      </w:pPr>
      <w:rPr>
        <w:rFonts w:hint="default"/>
        <w:lang w:val="it-IT" w:eastAsia="en-US" w:bidi="ar-SA"/>
      </w:rPr>
    </w:lvl>
    <w:lvl w:ilvl="5" w:tplc="2F264D6A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6" w:tplc="384E8202">
      <w:numFmt w:val="bullet"/>
      <w:lvlText w:val="•"/>
      <w:lvlJc w:val="left"/>
      <w:pPr>
        <w:ind w:left="4493" w:hanging="360"/>
      </w:pPr>
      <w:rPr>
        <w:rFonts w:hint="default"/>
        <w:lang w:val="it-IT" w:eastAsia="en-US" w:bidi="ar-SA"/>
      </w:rPr>
    </w:lvl>
    <w:lvl w:ilvl="7" w:tplc="F57065E2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8" w:tplc="123CE046">
      <w:numFmt w:val="bullet"/>
      <w:lvlText w:val="•"/>
      <w:lvlJc w:val="left"/>
      <w:pPr>
        <w:ind w:left="571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C5473B3"/>
    <w:multiLevelType w:val="hybridMultilevel"/>
    <w:tmpl w:val="F692DD92"/>
    <w:lvl w:ilvl="0" w:tplc="BC34930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2C28EB2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DA407610">
      <w:numFmt w:val="bullet"/>
      <w:lvlText w:val="•"/>
      <w:lvlJc w:val="left"/>
      <w:pPr>
        <w:ind w:left="2092" w:hanging="360"/>
      </w:pPr>
      <w:rPr>
        <w:rFonts w:hint="default"/>
        <w:lang w:val="it-IT" w:eastAsia="en-US" w:bidi="ar-SA"/>
      </w:rPr>
    </w:lvl>
    <w:lvl w:ilvl="3" w:tplc="CE20487E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4" w:tplc="58A0480A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5" w:tplc="FFCAA256">
      <w:numFmt w:val="bullet"/>
      <w:lvlText w:val="•"/>
      <w:lvlJc w:val="left"/>
      <w:pPr>
        <w:ind w:left="3911" w:hanging="360"/>
      </w:pPr>
      <w:rPr>
        <w:rFonts w:hint="default"/>
        <w:lang w:val="it-IT" w:eastAsia="en-US" w:bidi="ar-SA"/>
      </w:rPr>
    </w:lvl>
    <w:lvl w:ilvl="6" w:tplc="55C841A8">
      <w:numFmt w:val="bullet"/>
      <w:lvlText w:val="•"/>
      <w:lvlJc w:val="left"/>
      <w:pPr>
        <w:ind w:left="4517" w:hanging="360"/>
      </w:pPr>
      <w:rPr>
        <w:rFonts w:hint="default"/>
        <w:lang w:val="it-IT" w:eastAsia="en-US" w:bidi="ar-SA"/>
      </w:rPr>
    </w:lvl>
    <w:lvl w:ilvl="7" w:tplc="48F66EAC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8" w:tplc="179C3D14">
      <w:numFmt w:val="bullet"/>
      <w:lvlText w:val="•"/>
      <w:lvlJc w:val="left"/>
      <w:pPr>
        <w:ind w:left="572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92"/>
    <w:rsid w:val="00011992"/>
    <w:rsid w:val="00011BB5"/>
    <w:rsid w:val="00632F7C"/>
    <w:rsid w:val="007677EC"/>
    <w:rsid w:val="00B26976"/>
    <w:rsid w:val="00E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916C-9073-447F-8BC2-66B7881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32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2F7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2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F7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76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aldomoroseriate.edu.it" TargetMode="External"/><Relationship Id="rId4" Type="http://schemas.openxmlformats.org/officeDocument/2006/relationships/hyperlink" Target="mailto:bgic876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Didattica03</dc:creator>
  <cp:lastModifiedBy>Didattica03</cp:lastModifiedBy>
  <cp:revision>2</cp:revision>
  <dcterms:created xsi:type="dcterms:W3CDTF">2022-03-29T13:39:00Z</dcterms:created>
  <dcterms:modified xsi:type="dcterms:W3CDTF">2022-03-29T13:39:00Z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2022-03-29T00:00:00Z</vt:filetime>
  </property>
</Properties>
</file>